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200"/>
      </w:pPr>
      <w:r>
        <w:rPr>
          <w:rFonts w:ascii="JetBrains Mono" w:cs="JetBrains Mono" w:eastAsia="JetBrains Mono" w:hAnsi="JetBrains Mono"/>
          <w:b/>
          <w:bCs/>
          <w:color w:val="5B47E0"/>
          <w:spacing w:val="40"/>
          <w:sz w:val="18"/>
          <w:szCs w:val="18"/>
        </w:rPr>
        <w:t xml:space="preserve">UX COMPANION</w:t>
      </w:r>
    </w:p>
    <w:p>
      <w:pPr>
        <w:spacing w:after="0" w:before="60"/>
      </w:pPr>
      <w:r>
        <w:rPr>
          <w:rFonts w:ascii="JetBrains Mono" w:cs="JetBrains Mono" w:eastAsia="JetBrains Mono" w:hAnsi="JetBrains Mono"/>
          <w:color w:val="808080"/>
          <w:sz w:val="16"/>
          <w:szCs w:val="16"/>
        </w:rPr>
        <w:t xml:space="preserve">AI Cluster · 01</w:t>
      </w:r>
    </w:p>
    <w:p>
      <w:pPr>
        <w:spacing w:after="240" w:before="720"/>
      </w:pPr>
      <w:r>
        <w:rPr>
          <w:rFonts w:ascii="Inter" w:cs="Inter" w:eastAsia="Inter" w:hAnsi="Inter"/>
          <w:b/>
          <w:bCs/>
          <w:color w:val="1A1A1A"/>
          <w:sz w:val="56"/>
          <w:szCs w:val="56"/>
        </w:rPr>
        <w:t xml:space="preserve">Human Judgement</w:t>
      </w:r>
    </w:p>
    <w:p>
      <w:pPr>
        <w:spacing w:after="240" w:before="0"/>
      </w:pPr>
      <w:r>
        <w:rPr>
          <w:rFonts w:ascii="Inter" w:cs="Inter" w:eastAsia="Inter" w:hAnsi="Inter"/>
          <w:b/>
          <w:bCs/>
          <w:color w:val="1A1A1A"/>
          <w:sz w:val="56"/>
          <w:szCs w:val="56"/>
        </w:rPr>
        <w:t xml:space="preserve">vs AI Support</w:t>
      </w:r>
    </w:p>
    <w:p>
      <w:pPr>
        <w:spacing w:after="0" w:before="0"/>
      </w:pPr>
      <w:r>
        <w:rPr>
          <w:rFonts w:ascii="Inter" w:cs="Inter" w:eastAsia="Inter" w:hAnsi="Inter"/>
          <w:b/>
          <w:bCs/>
          <w:color w:val="1A1A1A"/>
          <w:sz w:val="56"/>
          <w:szCs w:val="56"/>
        </w:rPr>
        <w:t xml:space="preserve">Framework</w:t>
      </w:r>
    </w:p>
    <w:p>
      <w:pPr>
        <w:spacing w:after="0" w:before="600" w:line="380"/>
      </w:pPr>
      <w:r>
        <w:rPr>
          <w:rFonts w:ascii="Inter" w:cs="Inter" w:eastAsia="Inter" w:hAnsi="Inter"/>
          <w:color w:val="595959"/>
          <w:sz w:val="26"/>
          <w:szCs w:val="26"/>
        </w:rPr>
        <w:t xml:space="preserve">A decision framework for where AI genuinely helps in UX work, where it should assist under supervision, and where human judgement should not be delegated. The operational companion to the authority position.</w:t>
      </w:r>
    </w:p>
    <w:p>
      <w:pPr>
        <w:spacing w:after="0" w:before="1600"/>
      </w:pPr>
      <w:r>
        <w:rPr>
          <w:rFonts w:ascii="Inter" w:cs="Inter" w:eastAsia="Inter" w:hAnsi="Inter"/>
          <w:b/>
          <w:bCs/>
          <w:color w:val="1A1A1A"/>
          <w:sz w:val="24"/>
          <w:szCs w:val="24"/>
        </w:rPr>
        <w:t xml:space="preserve">Jamie Pow</w:t>
      </w:r>
    </w:p>
    <w:p>
      <w:r>
        <w:rPr>
          <w:rFonts w:ascii="Inter" w:cs="Inter" w:eastAsia="Inter" w:hAnsi="Inter"/>
          <w:color w:val="595959"/>
          <w:sz w:val="20"/>
          <w:szCs w:val="20"/>
        </w:rPr>
        <w:t xml:space="preserve">Building UX Companion</w:t>
      </w:r>
    </w:p>
    <w:p>
      <w:pPr>
        <w:spacing w:after="0" w:before="60"/>
      </w:pPr>
      <w:r>
        <w:rPr>
          <w:rFonts w:ascii="JetBrains Mono" w:cs="JetBrains Mono" w:eastAsia="JetBrains Mono" w:hAnsi="JetBrains Mono"/>
          <w:color w:val="5B47E0"/>
          <w:sz w:val="18"/>
          <w:szCs w:val="18"/>
        </w:rPr>
        <w:t xml:space="preserve">uxcompanion.co.uk/what-ai-should-not-replace-in-ux</w:t>
      </w:r>
    </w:p>
    <w:p>
      <w:r>
        <w:br w:type="page"/>
      </w:r>
    </w:p>
    <w:p>
      <w:pPr>
        <w:spacing w:after="80" w:before="0"/>
      </w:pPr>
      <w:r>
        <w:rPr>
          <w:rFonts w:ascii="JetBrains Mono" w:cs="JetBrains Mono" w:eastAsia="JetBrains Mono" w:hAnsi="JetBrains Mono"/>
          <w:b/>
          <w:bCs/>
          <w:color w:val="5B47E0"/>
          <w:spacing w:val="30"/>
          <w:sz w:val="18"/>
          <w:szCs w:val="18"/>
        </w:rPr>
        <w:t xml:space="preserve">PURPOSE</w:t>
      </w:r>
    </w:p>
    <w:p>
      <w:pPr>
        <w:pStyle w:val="Heading1"/>
        <w:spacing w:after="240" w:before="0"/>
      </w:pPr>
      <w:r>
        <w:rPr>
          <w:rFonts w:ascii="Inter" w:cs="Inter" w:eastAsia="Inter" w:hAnsi="Inter"/>
          <w:b/>
          <w:bCs/>
          <w:color w:val="1A1A1A"/>
          <w:sz w:val="40"/>
          <w:szCs w:val="40"/>
        </w:rPr>
        <w:t xml:space="preserve">How to use this framework</w:t>
      </w:r>
    </w:p>
    <w:p>
      <w:pPr>
        <w:spacing w:after="320" w:before="80" w:line="360"/>
      </w:pPr>
      <w:r>
        <w:rPr>
          <w:rFonts w:ascii="Inter" w:cs="Inter" w:eastAsia="Inter" w:hAnsi="Inter"/>
          <w:color w:val="595959"/>
          <w:sz w:val="24"/>
          <w:szCs w:val="24"/>
        </w:rPr>
        <w:t xml:space="preserve">This framework partitions UX work into three categories: tasks AI can lead with light review, tasks where AI assists under designer supervision, and tasks that should not be delegated. The categorisation is based on whether the work depends on context AI does not have.</w:t>
      </w:r>
    </w:p>
    <w:p>
      <w:pPr>
        <w:pBdr>
          <w:left w:val="single" w:color="5B47E0" w:sz="12" w:space="12"/>
        </w:pBdr>
        <w:spacing w:after="320" w:before="320" w:line="360"/>
        <w:ind w:left="360"/>
      </w:pPr>
      <w:r>
        <w:rPr>
          <w:rFonts w:ascii="Inter" w:cs="Inter" w:eastAsia="Inter" w:hAnsi="Inter"/>
          <w:color w:val="1A1A1A"/>
          <w:sz w:val="26"/>
          <w:szCs w:val="26"/>
        </w:rPr>
        <w:t xml:space="preserve">AI is excellent at producing the median of what exists. Senior UX work is excellent at choosing what should exist. These are different problems. The first scales. The second compounds.</w:t>
      </w:r>
    </w:p>
    <w:p>
      <w:pPr>
        <w:pStyle w:val="Heading3"/>
        <w:spacing w:after="120" w:before="320"/>
      </w:pPr>
      <w:r>
        <w:rPr>
          <w:rFonts w:ascii="Inter" w:cs="Inter" w:eastAsia="Inter" w:hAnsi="Inter"/>
          <w:b/>
          <w:bCs/>
          <w:color w:val="1A1A1A"/>
          <w:sz w:val="24"/>
          <w:szCs w:val="24"/>
        </w:rPr>
        <w:t xml:space="preserve">How to apply</w:t>
      </w:r>
    </w:p>
    <w:p>
      <w:pPr>
        <w:pStyle w:val="ListParagraph"/>
        <w:numPr>
          <w:ilvl w:val="0"/>
          <w:numId w:val="2"/>
        </w:numPr>
        <w:spacing w:after="80" w:before="0" w:line="320"/>
      </w:pPr>
      <w:r>
        <w:rPr>
          <w:rFonts w:ascii="Inter" w:cs="Inter" w:eastAsia="Inter" w:hAnsi="Inter"/>
          <w:b/>
          <w:bCs/>
          <w:color w:val="1A1A1A"/>
          <w:sz w:val="22"/>
          <w:szCs w:val="22"/>
        </w:rPr>
        <w:t xml:space="preserve">Step 01.</w:t>
      </w:r>
      <w:r>
        <w:rPr>
          <w:rFonts w:ascii="Inter" w:cs="Inter" w:eastAsia="Inter" w:hAnsi="Inter"/>
          <w:color w:val="595959"/>
          <w:sz w:val="22"/>
          <w:szCs w:val="22"/>
        </w:rPr>
        <w:t xml:space="preserve"> Identify the task you're about to start.</w:t>
      </w:r>
    </w:p>
    <w:p>
      <w:pPr>
        <w:pStyle w:val="ListParagraph"/>
        <w:numPr>
          <w:ilvl w:val="0"/>
          <w:numId w:val="2"/>
        </w:numPr>
        <w:spacing w:after="80" w:before="0" w:line="320"/>
      </w:pPr>
      <w:r>
        <w:rPr>
          <w:rFonts w:ascii="Inter" w:cs="Inter" w:eastAsia="Inter" w:hAnsi="Inter"/>
          <w:b/>
          <w:bCs/>
          <w:color w:val="1A1A1A"/>
          <w:sz w:val="22"/>
          <w:szCs w:val="22"/>
        </w:rPr>
        <w:t xml:space="preserve">Step 02.</w:t>
      </w:r>
      <w:r>
        <w:rPr>
          <w:rFonts w:ascii="Inter" w:cs="Inter" w:eastAsia="Inter" w:hAnsi="Inter"/>
          <w:color w:val="595959"/>
          <w:sz w:val="22"/>
          <w:szCs w:val="22"/>
        </w:rPr>
        <w:t xml:space="preserve"> Match it to the closest category on the following pages.</w:t>
      </w:r>
    </w:p>
    <w:p>
      <w:pPr>
        <w:pStyle w:val="ListParagraph"/>
        <w:numPr>
          <w:ilvl w:val="0"/>
          <w:numId w:val="2"/>
        </w:numPr>
        <w:spacing w:after="80" w:before="0" w:line="320"/>
      </w:pPr>
      <w:r>
        <w:rPr>
          <w:rFonts w:ascii="Inter" w:cs="Inter" w:eastAsia="Inter" w:hAnsi="Inter"/>
          <w:b/>
          <w:bCs/>
          <w:color w:val="1A1A1A"/>
          <w:sz w:val="22"/>
          <w:szCs w:val="22"/>
        </w:rPr>
        <w:t xml:space="preserve">Step 03.</w:t>
      </w:r>
      <w:r>
        <w:rPr>
          <w:rFonts w:ascii="Inter" w:cs="Inter" w:eastAsia="Inter" w:hAnsi="Inter"/>
          <w:color w:val="595959"/>
          <w:sz w:val="22"/>
          <w:szCs w:val="22"/>
        </w:rPr>
        <w:t xml:space="preserve"> Apply the verdict: delegate, assist, or keep human.</w:t>
      </w:r>
    </w:p>
    <w:p>
      <w:pPr>
        <w:pStyle w:val="ListParagraph"/>
        <w:numPr>
          <w:ilvl w:val="0"/>
          <w:numId w:val="2"/>
        </w:numPr>
        <w:spacing w:after="80" w:before="0" w:line="320"/>
      </w:pPr>
      <w:r>
        <w:rPr>
          <w:rFonts w:ascii="Inter" w:cs="Inter" w:eastAsia="Inter" w:hAnsi="Inter"/>
          <w:b/>
          <w:bCs/>
          <w:color w:val="1A1A1A"/>
          <w:sz w:val="22"/>
          <w:szCs w:val="22"/>
        </w:rPr>
        <w:t xml:space="preserve">Step 04.</w:t>
      </w:r>
      <w:r>
        <w:rPr>
          <w:rFonts w:ascii="Inter" w:cs="Inter" w:eastAsia="Inter" w:hAnsi="Inter"/>
          <w:color w:val="595959"/>
          <w:sz w:val="22"/>
          <w:szCs w:val="22"/>
        </w:rPr>
        <w:t xml:space="preserve"> If the task spans categories, apply the most restrictive verdict.</w:t>
      </w:r>
    </w:p>
    <w:p>
      <w:r>
        <w:br w:type="page"/>
      </w:r>
    </w:p>
    <w:p>
      <w:pPr>
        <w:spacing w:after="80" w:before="0"/>
      </w:pPr>
      <w:r>
        <w:rPr>
          <w:rFonts w:ascii="JetBrains Mono" w:cs="JetBrains Mono" w:eastAsia="JetBrains Mono" w:hAnsi="JetBrains Mono"/>
          <w:b/>
          <w:bCs/>
          <w:color w:val="5B47E0"/>
          <w:spacing w:val="30"/>
          <w:sz w:val="18"/>
          <w:szCs w:val="18"/>
        </w:rPr>
        <w:t xml:space="preserve">CATEGORY 1 OF 3</w:t>
      </w:r>
    </w:p>
    <w:p>
      <w:pPr>
        <w:pStyle w:val="Heading1"/>
        <w:spacing w:after="240" w:before="0"/>
      </w:pPr>
      <w:r>
        <w:rPr>
          <w:rFonts w:ascii="Inter" w:cs="Inter" w:eastAsia="Inter" w:hAnsi="Inter"/>
          <w:b/>
          <w:bCs/>
          <w:color w:val="1A1A1A"/>
          <w:sz w:val="40"/>
          <w:szCs w:val="40"/>
        </w:rPr>
        <w:t xml:space="preserve">Delegate with light review</w:t>
      </w:r>
    </w:p>
    <w:p>
      <w:pPr>
        <w:spacing w:after="320" w:before="80" w:line="360"/>
      </w:pPr>
      <w:r>
        <w:rPr>
          <w:rFonts w:ascii="Inter" w:cs="Inter" w:eastAsia="Inter" w:hAnsi="Inter"/>
          <w:color w:val="595959"/>
          <w:sz w:val="24"/>
          <w:szCs w:val="24"/>
        </w:rPr>
        <w:t xml:space="preserve">Tasks AI can lead. Output needs senior validation, not senior production. Use AI ruthlessly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1F7A4B"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1F7A4B"/>
                <w:spacing w:val="30"/>
                <w:sz w:val="18"/>
                <w:szCs w:val="18"/>
              </w:rPr>
              <w:t xml:space="preserve">DELEGATE</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MICROCOPY DRAFTING</w:t>
            </w:r>
          </w:p>
          <w:p>
            <w:pPr>
              <w:spacing w:after="120" w:before="0" w:line="320"/>
            </w:pPr>
            <w:r>
              <w:rPr>
                <w:rFonts w:ascii="Inter" w:cs="Inter" w:eastAsia="Inter" w:hAnsi="Inter"/>
                <w:color w:val="595959"/>
                <w:sz w:val="22"/>
                <w:szCs w:val="22"/>
              </w:rPr>
              <w:t xml:space="preserve">Error states, empty states, button labels, onboarding sequences, helper text.</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Microcopy is bounded, pattern-rich, and benefits from variant exploration. AI produces three to five drafts in seconds. The senior pass selects and refines.</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Generating five variants of an error state for a payment decline.</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Drafting onboarding sequence copy from a feature spec.</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Producing helper text variants for a form field.</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1F7A4B"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1F7A4B"/>
                <w:spacing w:val="30"/>
                <w:sz w:val="18"/>
                <w:szCs w:val="18"/>
              </w:rPr>
              <w:t xml:space="preserve">DELEGATE</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FIRST-PASS RESEARCH SYNTHESIS</w:t>
            </w:r>
          </w:p>
          <w:p>
            <w:pPr>
              <w:spacing w:after="120" w:before="0" w:line="320"/>
            </w:pPr>
            <w:r>
              <w:rPr>
                <w:rFonts w:ascii="Inter" w:cs="Inter" w:eastAsia="Inter" w:hAnsi="Inter"/>
                <w:color w:val="595959"/>
                <w:sz w:val="22"/>
                <w:szCs w:val="22"/>
              </w:rPr>
              <w:t xml:space="preserve">Tagging transcripts, clustering themes, surfacing candidate quotes.</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Mechanical synthesis is fast for AI and slow for humans. Senior researcher validates the codes and challenges the clusters.</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Coding eight interview transcripts against a defined code book.</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Clustering themes from a survey free-text field.</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Surfacing three candidate quotes per theme for the deck.</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1F7A4B"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1F7A4B"/>
                <w:spacing w:val="30"/>
                <w:sz w:val="18"/>
                <w:szCs w:val="18"/>
              </w:rPr>
              <w:t xml:space="preserve">DELEGATE</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WIREFRAME AND MOCKUP EXPLORATION</w:t>
            </w:r>
          </w:p>
          <w:p>
            <w:pPr>
              <w:spacing w:after="120" w:before="0" w:line="320"/>
            </w:pPr>
            <w:r>
              <w:rPr>
                <w:rFonts w:ascii="Inter" w:cs="Inter" w:eastAsia="Inter" w:hAnsi="Inter"/>
                <w:color w:val="595959"/>
                <w:sz w:val="22"/>
                <w:szCs w:val="22"/>
              </w:rPr>
              <w:t xml:space="preserve">Generating starting-point wireframes and divergent UI directions.</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Exploration benefits from quantity. AI generates eight directions in 30 minutes. The senior designer curates and refines.</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Producing eight wireframe directions for a new feature in 30 minutes.</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Generating accent colour variations against the design system.</w:t>
            </w:r>
          </w:p>
          <w:p>
            <w:pPr>
              <w:spacing w:after="60" w:before="0" w:line="320"/>
              <w:ind w:left="240" w:hanging="240"/>
            </w:pPr>
            <w:r>
              <w:rPr>
                <w:rFonts w:ascii="Inter" w:cs="Inter" w:eastAsia="Inter" w:hAnsi="Inter"/>
                <w:b/>
                <w:bCs/>
                <w:color w:val="1F7A4B"/>
                <w:sz w:val="22"/>
                <w:szCs w:val="22"/>
              </w:rPr>
              <w:t xml:space="preserve">· </w:t>
            </w:r>
            <w:r>
              <w:rPr>
                <w:rFonts w:ascii="Inter" w:cs="Inter" w:eastAsia="Inter" w:hAnsi="Inter"/>
                <w:color w:val="595959"/>
                <w:sz w:val="22"/>
                <w:szCs w:val="22"/>
              </w:rPr>
              <w:t xml:space="preserve">Drafting empty state mockups from a content spec.</w:t>
            </w:r>
          </w:p>
        </w:tc>
      </w:tr>
    </w:tbl>
    <w:p>
      <w:r>
        <w:br w:type="page"/>
      </w:r>
    </w:p>
    <w:p>
      <w:pPr>
        <w:spacing w:after="80" w:before="0"/>
      </w:pPr>
      <w:r>
        <w:rPr>
          <w:rFonts w:ascii="JetBrains Mono" w:cs="JetBrains Mono" w:eastAsia="JetBrains Mono" w:hAnsi="JetBrains Mono"/>
          <w:b/>
          <w:bCs/>
          <w:color w:val="5B47E0"/>
          <w:spacing w:val="30"/>
          <w:sz w:val="18"/>
          <w:szCs w:val="18"/>
        </w:rPr>
        <w:t xml:space="preserve">CATEGORY 2 OF 3</w:t>
      </w:r>
    </w:p>
    <w:p>
      <w:pPr>
        <w:pStyle w:val="Heading1"/>
        <w:spacing w:after="240" w:before="0"/>
      </w:pPr>
      <w:r>
        <w:rPr>
          <w:rFonts w:ascii="Inter" w:cs="Inter" w:eastAsia="Inter" w:hAnsi="Inter"/>
          <w:b/>
          <w:bCs/>
          <w:color w:val="1A1A1A"/>
          <w:sz w:val="40"/>
          <w:szCs w:val="40"/>
        </w:rPr>
        <w:t xml:space="preserve">Assist under supervision</w:t>
      </w:r>
    </w:p>
    <w:p>
      <w:pPr>
        <w:spacing w:after="320" w:before="80" w:line="360"/>
      </w:pPr>
      <w:r>
        <w:rPr>
          <w:rFonts w:ascii="Inter" w:cs="Inter" w:eastAsia="Inter" w:hAnsi="Inter"/>
          <w:color w:val="595959"/>
          <w:sz w:val="24"/>
          <w:szCs w:val="24"/>
        </w:rPr>
        <w:t xml:space="preserve">Tasks AI helps with but should not lead. The output is a starting point; the designer carries the work to completion. Use AI here with the expectation that the senior pass is non-negotiable.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B07207"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B07207"/>
                <w:spacing w:val="30"/>
                <w:sz w:val="18"/>
                <w:szCs w:val="18"/>
              </w:rPr>
              <w:t xml:space="preserve">ASSIST</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PERSONA AND SEGMENT SCAFFOLDING</w:t>
            </w:r>
          </w:p>
          <w:p>
            <w:pPr>
              <w:spacing w:after="120" w:before="0" w:line="320"/>
            </w:pPr>
            <w:r>
              <w:rPr>
                <w:rFonts w:ascii="Inter" w:cs="Inter" w:eastAsia="Inter" w:hAnsi="Inter"/>
                <w:color w:val="595959"/>
                <w:sz w:val="22"/>
                <w:szCs w:val="22"/>
              </w:rPr>
              <w:t xml:space="preserve">Drafting personas from real audience research data and behavioural inputs.</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Personas need to be grounded in real data. AI can scaffold from structured input but cannot generate credible personas from prompt alone.</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Producing a structured persona from interview findings + JTBD inputs.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Drafting an empathy map from raw research notes.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Generating segment summaries from survey data.</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B07207"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B07207"/>
                <w:spacing w:val="30"/>
                <w:sz w:val="18"/>
                <w:szCs w:val="18"/>
              </w:rPr>
              <w:t xml:space="preserve">ASSIST</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HEURISTIC AND ACCESSIBILITY CRITIQUE</w:t>
            </w:r>
          </w:p>
          <w:p>
            <w:pPr>
              <w:spacing w:after="120" w:before="0" w:line="320"/>
            </w:pPr>
            <w:r>
              <w:rPr>
                <w:rFonts w:ascii="Inter" w:cs="Inter" w:eastAsia="Inter" w:hAnsi="Inter"/>
                <w:color w:val="595959"/>
                <w:sz w:val="22"/>
                <w:szCs w:val="22"/>
              </w:rPr>
              <w:t xml:space="preserve">First-pass review of a design against established heuristics or WCAG criteria.</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AI catches the obvious; misses the subtle. Useful as a first screen before the senior review, never as a replacement.</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Running a design through Nielsen's 10 heuristics for first-pass flags.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Scanning a page for obvious contrast and target-size failures.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Surfacing initial accessibility findings before a real audit.</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B07207"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B07207"/>
                <w:spacing w:val="30"/>
                <w:sz w:val="18"/>
                <w:szCs w:val="18"/>
              </w:rPr>
              <w:t xml:space="preserve">ASSIST</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DOCUMENTATION AND WRITE-UPS</w:t>
            </w:r>
          </w:p>
          <w:p>
            <w:pPr>
              <w:spacing w:after="120" w:before="0" w:line="320"/>
            </w:pPr>
            <w:r>
              <w:rPr>
                <w:rFonts w:ascii="Inter" w:cs="Inter" w:eastAsia="Inter" w:hAnsi="Inter"/>
                <w:color w:val="595959"/>
                <w:sz w:val="22"/>
                <w:szCs w:val="22"/>
              </w:rPr>
              <w:t xml:space="preserve">Drafting case studies, audit reports, decision logs, design system documentation.</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AI drafts move faster than humans do, but the credibility of the writing comes from the human voice and the specific decisions named. Always rewrite.</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Drafting a first version of an audit report from raw findings.</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Writing first-draft component documentation from a Figma spec.</w:t>
            </w:r>
          </w:p>
          <w:p>
            <w:pPr>
              <w:spacing w:after="60" w:before="0" w:line="320"/>
              <w:ind w:left="240" w:hanging="240"/>
            </w:pPr>
            <w:r>
              <w:rPr>
                <w:rFonts w:ascii="Inter" w:cs="Inter" w:eastAsia="Inter" w:hAnsi="Inter"/>
                <w:b/>
                <w:bCs/>
                <w:color w:val="B07207"/>
                <w:sz w:val="22"/>
                <w:szCs w:val="22"/>
              </w:rPr>
              <w:t xml:space="preserve">· </w:t>
            </w:r>
            <w:r>
              <w:rPr>
                <w:rFonts w:ascii="Inter" w:cs="Inter" w:eastAsia="Inter" w:hAnsi="Inter"/>
                <w:color w:val="595959"/>
                <w:sz w:val="22"/>
                <w:szCs w:val="22"/>
              </w:rPr>
              <w:t xml:space="preserve">Producing a decision log entry from a working session.</w:t>
            </w:r>
          </w:p>
        </w:tc>
      </w:tr>
    </w:tbl>
    <w:p>
      <w:r>
        <w:br w:type="page"/>
      </w:r>
    </w:p>
    <w:p>
      <w:pPr>
        <w:spacing w:after="80" w:before="0"/>
      </w:pPr>
      <w:r>
        <w:rPr>
          <w:rFonts w:ascii="JetBrains Mono" w:cs="JetBrains Mono" w:eastAsia="JetBrains Mono" w:hAnsi="JetBrains Mono"/>
          <w:b/>
          <w:bCs/>
          <w:color w:val="5B47E0"/>
          <w:spacing w:val="30"/>
          <w:sz w:val="18"/>
          <w:szCs w:val="18"/>
        </w:rPr>
        <w:t xml:space="preserve">CATEGORY 3 OF 3 · THE AUTHORITY ANCHOR</w:t>
      </w:r>
    </w:p>
    <w:p>
      <w:pPr>
        <w:pStyle w:val="Heading1"/>
        <w:spacing w:after="240" w:before="0"/>
      </w:pPr>
      <w:r>
        <w:rPr>
          <w:rFonts w:ascii="Inter" w:cs="Inter" w:eastAsia="Inter" w:hAnsi="Inter"/>
          <w:b/>
          <w:bCs/>
          <w:color w:val="1A1A1A"/>
          <w:sz w:val="40"/>
          <w:szCs w:val="40"/>
        </w:rPr>
        <w:t xml:space="preserve">Keep human</w:t>
      </w:r>
    </w:p>
    <w:p>
      <w:pPr>
        <w:spacing w:after="320" w:before="80" w:line="360"/>
      </w:pPr>
      <w:r>
        <w:rPr>
          <w:rFonts w:ascii="Inter" w:cs="Inter" w:eastAsia="Inter" w:hAnsi="Inter"/>
          <w:color w:val="595959"/>
          <w:sz w:val="24"/>
          <w:szCs w:val="24"/>
        </w:rPr>
        <w:t xml:space="preserve">Tasks that should not be delegated to AI under current conditions. The underlying work is qualitatively different from what AI does. Skipping the human work here causes invisible damage in the short term and material damage in the medium term.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C12A2A"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C12A2A"/>
                <w:spacing w:val="30"/>
                <w:sz w:val="18"/>
                <w:szCs w:val="18"/>
              </w:rPr>
              <w:t xml:space="preserve">KEEP HUMAN</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JUDGEMENT UNDER AMBIGUITY</w:t>
            </w:r>
          </w:p>
          <w:p>
            <w:pPr>
              <w:spacing w:after="120" w:before="0" w:line="320"/>
            </w:pPr>
            <w:r>
              <w:rPr>
                <w:rFonts w:ascii="Inter" w:cs="Inter" w:eastAsia="Inter" w:hAnsi="Inter"/>
                <w:color w:val="595959"/>
                <w:sz w:val="22"/>
                <w:szCs w:val="22"/>
              </w:rPr>
              <w:t xml:space="preserve">Choosing between technically-acceptable options with incomplete information.</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Judgement integrates company context, team history, stakeholder dynamics and risk tolerance. None of this enters the AI's context. Senior designers carry this as background processing.</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Deciding which of two valid solutions to ship given political constraints.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Weighing a research finding against an analytics signal that contradicts it.</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Choosing whether to invest in feature A or feature B with limited evidence.</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C12A2A"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C12A2A"/>
                <w:spacing w:val="30"/>
                <w:sz w:val="18"/>
                <w:szCs w:val="18"/>
              </w:rPr>
              <w:t xml:space="preserve">KEEP HUMAN</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STAKEHOLDER FACILITATION</w:t>
            </w:r>
          </w:p>
          <w:p>
            <w:pPr>
              <w:spacing w:after="120" w:before="0" w:line="320"/>
            </w:pPr>
            <w:r>
              <w:rPr>
                <w:rFonts w:ascii="Inter" w:cs="Inter" w:eastAsia="Inter" w:hAnsi="Inter"/>
                <w:color w:val="595959"/>
                <w:sz w:val="22"/>
                <w:szCs w:val="22"/>
              </w:rPr>
              <w:t xml:space="preserve">Running working sessions, negotiating scope, holding position under push-back.</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Trust is personal. Conflict requires presence. Shared narrative is built by humans arguing their way to a decision.</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Negotiating scope with engineering and product mid-project.</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Holding position on accessibility standards under deadline pressure.</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Running the audit playback session at the end of an engagement.</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C12A2A"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C12A2A"/>
                <w:spacing w:val="30"/>
                <w:sz w:val="18"/>
                <w:szCs w:val="18"/>
              </w:rPr>
              <w:t xml:space="preserve">KEEP HUMAN</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RECOGNISING THE WRONG BRIEF</w:t>
            </w:r>
          </w:p>
          <w:p>
            <w:pPr>
              <w:spacing w:after="120" w:before="0" w:line="320"/>
            </w:pPr>
            <w:r>
              <w:rPr>
                <w:rFonts w:ascii="Inter" w:cs="Inter" w:eastAsia="Inter" w:hAnsi="Inter"/>
                <w:color w:val="595959"/>
                <w:sz w:val="22"/>
                <w:szCs w:val="22"/>
              </w:rPr>
              <w:t xml:space="preserve">Pushing back on the briefed problem because it's not the right problem.</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AI accepts framing. Reframing requires the political standing earned by the designer over time. AI has no standing.</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Telling the head of product that the dashboard doesn't need redesigning; the data model does.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Refusing a brief that violates the product's strategic positioning.</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Surfacing that the team is solving for the wrong audience.</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C12A2A"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C12A2A"/>
                <w:spacing w:val="30"/>
                <w:sz w:val="18"/>
                <w:szCs w:val="18"/>
              </w:rPr>
              <w:t xml:space="preserve">KEEP HUMAN</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PRIORITISATION CRITERIA</w:t>
            </w:r>
          </w:p>
          <w:p>
            <w:pPr>
              <w:spacing w:after="120" w:before="0" w:line="320"/>
            </w:pPr>
            <w:r>
              <w:rPr>
                <w:rFonts w:ascii="Inter" w:cs="Inter" w:eastAsia="Inter" w:hAnsi="Inter"/>
                <w:color w:val="595959"/>
                <w:sz w:val="22"/>
                <w:szCs w:val="22"/>
              </w:rPr>
              <w:t xml:space="preserve">Choosing the framework against which findings are scored — not applying the framework.</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AI can rank items against a defined scoring system. Defining the scoring system is itself the judgement call. The recursion moves the judgement up one level; it doesn't remove it.</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Choosing impact-effort over RICE based on the company's stage.</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Setting the severity rubric thresholds for a specific audit.</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Deciding which of two competing strategic bets to fund.</w:t>
            </w:r>
          </w:p>
        </w:tc>
      </w:tr>
    </w:tbl>
    <w:p>
      <w:pPr>
        <w:spacing w:after="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4D9" w:sz="4"/>
              <w:left w:val="single" w:color="C12A2A" w:sz="24"/>
              <w:bottom w:val="single" w:color="D4D4D9" w:sz="4"/>
              <w:right w:val="single" w:color="D4D4D9" w:sz="4"/>
            </w:tcBorders>
            <w:tcMar>
              <w:top w:type="dxa" w:w="240"/>
              <w:left w:type="dxa" w:w="320"/>
              <w:bottom w:type="dxa" w:w="280"/>
              <w:right w:type="dxa" w:w="320"/>
            </w:tcMar>
          </w:tcPr>
          <w:p>
            <w:pPr>
              <w:spacing w:after="80" w:before="0"/>
            </w:pPr>
            <w:r>
              <w:rPr>
                <w:rFonts w:ascii="JetBrains Mono" w:cs="JetBrains Mono" w:eastAsia="JetBrains Mono" w:hAnsi="JetBrains Mono"/>
                <w:b/>
                <w:bCs/>
                <w:color w:val="C12A2A"/>
                <w:spacing w:val="30"/>
                <w:sz w:val="18"/>
                <w:szCs w:val="18"/>
              </w:rPr>
              <w:t xml:space="preserve">KEEP HUMAN</w:t>
            </w:r>
            <w:r>
              <w:rPr>
                <w:rFonts w:ascii="JetBrains Mono" w:cs="JetBrains Mono" w:eastAsia="JetBrains Mono" w:hAnsi="JetBrains Mono"/>
                <w:color w:val="808080"/>
                <w:sz w:val="18"/>
                <w:szCs w:val="18"/>
              </w:rPr>
              <w:t xml:space="preserve">   ·   </w:t>
            </w:r>
            <w:r>
              <w:rPr>
                <w:rFonts w:ascii="JetBrains Mono" w:cs="JetBrains Mono" w:eastAsia="JetBrains Mono" w:hAnsi="JetBrains Mono"/>
                <w:b/>
                <w:bCs/>
                <w:color w:val="1A1A1A"/>
                <w:spacing w:val="30"/>
                <w:sz w:val="18"/>
                <w:szCs w:val="18"/>
              </w:rPr>
              <w:t xml:space="preserve">ACCOUNTABILITY FOR DECISIONS</w:t>
            </w:r>
          </w:p>
          <w:p>
            <w:pPr>
              <w:spacing w:after="120" w:before="0" w:line="320"/>
            </w:pPr>
            <w:r>
              <w:rPr>
                <w:rFonts w:ascii="Inter" w:cs="Inter" w:eastAsia="Inter" w:hAnsi="Inter"/>
                <w:color w:val="595959"/>
                <w:sz w:val="22"/>
                <w:szCs w:val="22"/>
              </w:rPr>
              <w:t xml:space="preserve">Being on the hook when a design call goes wrong.</w:t>
            </w:r>
          </w:p>
          <w:p>
            <w:pPr>
              <w:spacing w:after="80" w:before="0"/>
            </w:pPr>
            <w:r>
              <w:rPr>
                <w:rFonts w:ascii="JetBrains Mono" w:cs="JetBrains Mono" w:eastAsia="JetBrains Mono" w:hAnsi="JetBrains Mono"/>
                <w:b/>
                <w:bCs/>
                <w:color w:val="808080"/>
                <w:spacing w:val="30"/>
                <w:sz w:val="16"/>
                <w:szCs w:val="16"/>
              </w:rPr>
              <w:t xml:space="preserve">WHY</w:t>
            </w:r>
          </w:p>
          <w:p>
            <w:pPr>
              <w:spacing w:after="160" w:before="0" w:line="320"/>
            </w:pPr>
            <w:r>
              <w:rPr>
                <w:rFonts w:ascii="Inter" w:cs="Inter" w:eastAsia="Inter" w:hAnsi="Inter"/>
                <w:color w:val="595959"/>
                <w:sz w:val="22"/>
                <w:szCs w:val="22"/>
              </w:rPr>
              <w:t xml:space="preserve">AI cannot be accountable. A human who delegated to AI is accountable for the AI's output, which means they need to be able to defend it. Senior work that's been fully delegated is unsupportable when it breaks.</w:t>
            </w:r>
          </w:p>
          <w:p>
            <w:pPr>
              <w:spacing w:after="80" w:before="0"/>
            </w:pPr>
            <w:r>
              <w:rPr>
                <w:rFonts w:ascii="JetBrains Mono" w:cs="JetBrains Mono" w:eastAsia="JetBrains Mono" w:hAnsi="JetBrains Mono"/>
                <w:b/>
                <w:bCs/>
                <w:color w:val="808080"/>
                <w:spacing w:val="30"/>
                <w:sz w:val="16"/>
                <w:szCs w:val="16"/>
              </w:rPr>
              <w:t xml:space="preserve">EXAMPLES</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Defending a controversial UI choice to leadership after launch.</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Owning a release that introduced a regression.</w:t>
            </w:r>
          </w:p>
          <w:p>
            <w:pPr>
              <w:spacing w:after="60" w:before="0" w:line="320"/>
              <w:ind w:left="240" w:hanging="240"/>
            </w:pPr>
            <w:r>
              <w:rPr>
                <w:rFonts w:ascii="Inter" w:cs="Inter" w:eastAsia="Inter" w:hAnsi="Inter"/>
                <w:b/>
                <w:bCs/>
                <w:color w:val="C12A2A"/>
                <w:sz w:val="22"/>
                <w:szCs w:val="22"/>
              </w:rPr>
              <w:t xml:space="preserve">· </w:t>
            </w:r>
            <w:r>
              <w:rPr>
                <w:rFonts w:ascii="Inter" w:cs="Inter" w:eastAsia="Inter" w:hAnsi="Inter"/>
                <w:color w:val="595959"/>
                <w:sz w:val="22"/>
                <w:szCs w:val="22"/>
              </w:rPr>
              <w:t xml:space="preserve">Being the named author on an audit report stakeholders disagree with.</w:t>
            </w:r>
          </w:p>
        </w:tc>
      </w:tr>
    </w:tbl>
    <w:p>
      <w:r>
        <w:br w:type="page"/>
      </w:r>
    </w:p>
    <w:p>
      <w:pPr>
        <w:spacing w:after="80" w:before="0"/>
      </w:pPr>
      <w:r>
        <w:rPr>
          <w:rFonts w:ascii="JetBrains Mono" w:cs="JetBrains Mono" w:eastAsia="JetBrains Mono" w:hAnsi="JetBrains Mono"/>
          <w:b/>
          <w:bCs/>
          <w:color w:val="5B47E0"/>
          <w:spacing w:val="30"/>
          <w:sz w:val="18"/>
          <w:szCs w:val="18"/>
        </w:rPr>
        <w:t xml:space="preserve">EDGE CASES</w:t>
      </w:r>
    </w:p>
    <w:p>
      <w:pPr>
        <w:pStyle w:val="Heading1"/>
        <w:spacing w:after="240" w:before="0"/>
      </w:pPr>
      <w:r>
        <w:rPr>
          <w:rFonts w:ascii="Inter" w:cs="Inter" w:eastAsia="Inter" w:hAnsi="Inter"/>
          <w:b/>
          <w:bCs/>
          <w:color w:val="1A1A1A"/>
          <w:sz w:val="40"/>
          <w:szCs w:val="40"/>
        </w:rPr>
        <w:t xml:space="preserve">When categories blur</w:t>
      </w:r>
    </w:p>
    <w:p>
      <w:pPr>
        <w:spacing w:after="320" w:before="80" w:line="360"/>
      </w:pPr>
      <w:r>
        <w:rPr>
          <w:rFonts w:ascii="Inter" w:cs="Inter" w:eastAsia="Inter" w:hAnsi="Inter"/>
          <w:color w:val="595959"/>
          <w:sz w:val="24"/>
          <w:szCs w:val="24"/>
        </w:rPr>
        <w:t xml:space="preserve">Three patterns where the framework needs nuance.</w:t>
      </w:r>
    </w:p>
    <w:p>
      <w:pPr>
        <w:pStyle w:val="Heading3"/>
        <w:spacing w:after="120" w:before="320"/>
      </w:pPr>
      <w:r>
        <w:rPr>
          <w:rFonts w:ascii="Inter" w:cs="Inter" w:eastAsia="Inter" w:hAnsi="Inter"/>
          <w:b/>
          <w:bCs/>
          <w:color w:val="1A1A1A"/>
          <w:sz w:val="24"/>
          <w:szCs w:val="24"/>
        </w:rPr>
        <w:t xml:space="preserve">01 · AI-generated work that's then critiqued by AI</w:t>
      </w:r>
    </w:p>
    <w:p>
      <w:pPr>
        <w:spacing w:after="120" w:before="0" w:line="320"/>
      </w:pPr>
      <w:r>
        <w:rPr>
          <w:rFonts w:ascii="Inter" w:cs="Inter" w:eastAsia="Inter" w:hAnsi="Inter"/>
          <w:color w:val="1A1A1A"/>
          <w:sz w:val="22"/>
          <w:szCs w:val="22"/>
        </w:rPr>
        <w:t xml:space="preserve">If both production and critique are delegated to AI, the loop produces convergent output that nobody on the team has wrestled with. Apply the more restrictive verdict: keep at least one of production or critique human.</w:t>
      </w:r>
    </w:p>
    <w:p>
      <w:pPr>
        <w:pStyle w:val="Heading3"/>
        <w:spacing w:after="120" w:before="320"/>
      </w:pPr>
      <w:r>
        <w:rPr>
          <w:rFonts w:ascii="Inter" w:cs="Inter" w:eastAsia="Inter" w:hAnsi="Inter"/>
          <w:b/>
          <w:bCs/>
          <w:color w:val="1A1A1A"/>
          <w:sz w:val="24"/>
          <w:szCs w:val="24"/>
        </w:rPr>
        <w:t xml:space="preserve">02 · Junior designers using AI for the work they should be calibrating against</w:t>
      </w:r>
    </w:p>
    <w:p>
      <w:pPr>
        <w:spacing w:after="120" w:before="0" w:line="320"/>
      </w:pPr>
      <w:r>
        <w:rPr>
          <w:rFonts w:ascii="Inter" w:cs="Inter" w:eastAsia="Inter" w:hAnsi="Inter"/>
          <w:color w:val="1A1A1A"/>
          <w:sz w:val="22"/>
          <w:szCs w:val="22"/>
        </w:rPr>
        <w:t xml:space="preserve">Junior designers who skip the manual pass don't develop the underlying skill. For first-year designers, use AI sparingly even for tasks where senior designers would delegate. The calibration matters more than the speed.</w:t>
      </w:r>
    </w:p>
    <w:p>
      <w:pPr>
        <w:pStyle w:val="Heading3"/>
        <w:spacing w:after="120" w:before="320"/>
      </w:pPr>
      <w:r>
        <w:rPr>
          <w:rFonts w:ascii="Inter" w:cs="Inter" w:eastAsia="Inter" w:hAnsi="Inter"/>
          <w:b/>
          <w:bCs/>
          <w:color w:val="1A1A1A"/>
          <w:sz w:val="24"/>
          <w:szCs w:val="24"/>
        </w:rPr>
        <w:t xml:space="preserve">03 · High-stakes work where AI hallucination has real consequences</w:t>
      </w:r>
    </w:p>
    <w:p>
      <w:pPr>
        <w:spacing w:after="120" w:before="0" w:line="320"/>
      </w:pPr>
      <w:r>
        <w:rPr>
          <w:rFonts w:ascii="Inter" w:cs="Inter" w:eastAsia="Inter" w:hAnsi="Inter"/>
          <w:color w:val="1A1A1A"/>
          <w:sz w:val="22"/>
          <w:szCs w:val="22"/>
        </w:rPr>
        <w:t xml:space="preserve">Anywhere the AI's output could cause legal exposure, financial harm, or accessibility exclusion if wrong, treat the task as 'keep human' regardless of category. The cost of a hallucinated WCAG finding being acted on is higher than the cost of doing the audit slowly.</w:t>
      </w:r>
    </w:p>
    <w:p>
      <w:pPr>
        <w:pBdr>
          <w:bottom w:val="single" w:color="EDEDEF" w:sz="4" w:space="1"/>
        </w:pBdr>
        <w:spacing w:after="240" w:before="240"/>
      </w:pPr>
      <w:r>
        <w:t xml:space="preserve"/>
      </w:r>
    </w:p>
    <w:p>
      <w:pPr>
        <w:spacing w:after="80" w:before="0"/>
      </w:pPr>
      <w:r>
        <w:rPr>
          <w:rFonts w:ascii="JetBrains Mono" w:cs="JetBrains Mono" w:eastAsia="JetBrains Mono" w:hAnsi="JetBrains Mono"/>
          <w:b/>
          <w:bCs/>
          <w:color w:val="5B47E0"/>
          <w:spacing w:val="30"/>
          <w:sz w:val="18"/>
          <w:szCs w:val="18"/>
        </w:rPr>
        <w:t xml:space="preserve">IN PRACTICE</w:t>
      </w:r>
    </w:p>
    <w:p>
      <w:pPr>
        <w:pStyle w:val="Heading1"/>
        <w:spacing w:after="240" w:before="0"/>
      </w:pPr>
      <w:r>
        <w:rPr>
          <w:rFonts w:ascii="Inter" w:cs="Inter" w:eastAsia="Inter" w:hAnsi="Inter"/>
          <w:b/>
          <w:bCs/>
          <w:color w:val="1A1A1A"/>
          <w:sz w:val="40"/>
          <w:szCs w:val="40"/>
        </w:rPr>
        <w:t xml:space="preserve">Three rules that hold across the framework</w:t>
      </w:r>
    </w:p>
    <w:p>
      <w:pPr>
        <w:pStyle w:val="ListParagraph"/>
        <w:numPr>
          <w:ilvl w:val="0"/>
          <w:numId w:val="2"/>
        </w:numPr>
        <w:spacing w:after="80" w:before="0" w:line="320"/>
      </w:pPr>
      <w:r>
        <w:rPr>
          <w:rFonts w:ascii="Inter" w:cs="Inter" w:eastAsia="Inter" w:hAnsi="Inter"/>
          <w:b/>
          <w:bCs/>
          <w:color w:val="1A1A1A"/>
          <w:sz w:val="22"/>
          <w:szCs w:val="22"/>
        </w:rPr>
        <w:t xml:space="preserve">01.</w:t>
      </w:r>
      <w:r>
        <w:rPr>
          <w:rFonts w:ascii="Inter" w:cs="Inter" w:eastAsia="Inter" w:hAnsi="Inter"/>
          <w:color w:val="595959"/>
          <w:sz w:val="22"/>
          <w:szCs w:val="22"/>
        </w:rPr>
        <w:t xml:space="preserve"> Use AI ruthlessly on the production layer of UX work. Refuse to delegate the interpretation layer. The split is where senior credibility lives.</w:t>
      </w:r>
    </w:p>
    <w:p>
      <w:pPr>
        <w:pStyle w:val="ListParagraph"/>
        <w:numPr>
          <w:ilvl w:val="0"/>
          <w:numId w:val="2"/>
        </w:numPr>
        <w:spacing w:after="80" w:before="0" w:line="320"/>
      </w:pPr>
      <w:r>
        <w:rPr>
          <w:rFonts w:ascii="Inter" w:cs="Inter" w:eastAsia="Inter" w:hAnsi="Inter"/>
          <w:b/>
          <w:bCs/>
          <w:color w:val="1A1A1A"/>
          <w:sz w:val="22"/>
          <w:szCs w:val="22"/>
        </w:rPr>
        <w:t xml:space="preserve">02.</w:t>
      </w:r>
      <w:r>
        <w:rPr>
          <w:rFonts w:ascii="Inter" w:cs="Inter" w:eastAsia="Inter" w:hAnsi="Inter"/>
          <w:color w:val="595959"/>
          <w:sz w:val="22"/>
          <w:szCs w:val="22"/>
        </w:rPr>
        <w:t xml:space="preserve"> If a task spans categories, apply the most restrictive verdict. Bundled tasks default to keep-human until the components are separated.</w:t>
      </w:r>
    </w:p>
    <w:p>
      <w:pPr>
        <w:pStyle w:val="ListParagraph"/>
        <w:numPr>
          <w:ilvl w:val="0"/>
          <w:numId w:val="2"/>
        </w:numPr>
        <w:spacing w:after="80" w:before="0" w:line="320"/>
      </w:pPr>
      <w:r>
        <w:rPr>
          <w:rFonts w:ascii="Inter" w:cs="Inter" w:eastAsia="Inter" w:hAnsi="Inter"/>
          <w:b/>
          <w:bCs/>
          <w:color w:val="1A1A1A"/>
          <w:sz w:val="22"/>
          <w:szCs w:val="22"/>
        </w:rPr>
        <w:t xml:space="preserve">03.</w:t>
      </w:r>
      <w:r>
        <w:rPr>
          <w:rFonts w:ascii="Inter" w:cs="Inter" w:eastAsia="Inter" w:hAnsi="Inter"/>
          <w:color w:val="595959"/>
          <w:sz w:val="22"/>
          <w:szCs w:val="22"/>
        </w:rPr>
        <w:t xml:space="preserve"> Be transparent with stakeholders about where AI sits in the workflow. Transparency beats either hiding it or hyping it.</w:t>
      </w:r>
    </w:p>
    <w:p>
      <w:pPr>
        <w:pBdr>
          <w:bottom w:val="single" w:color="EDEDEF" w:sz="4" w:space="1"/>
        </w:pBdr>
        <w:spacing w:after="240" w:before="240"/>
      </w:pPr>
      <w:r>
        <w:t xml:space="preserve"/>
      </w:r>
    </w:p>
    <w:p>
      <w:pPr>
        <w:spacing w:after="80" w:before="0"/>
      </w:pPr>
      <w:r>
        <w:rPr>
          <w:rFonts w:ascii="JetBrains Mono" w:cs="JetBrains Mono" w:eastAsia="JetBrains Mono" w:hAnsi="JetBrains Mono"/>
          <w:b/>
          <w:bCs/>
          <w:color w:val="5B47E0"/>
          <w:spacing w:val="30"/>
          <w:sz w:val="18"/>
          <w:szCs w:val="18"/>
        </w:rPr>
        <w:t xml:space="preserve">READ TOGETHER</w:t>
      </w:r>
    </w:p>
    <w:p>
      <w:pPr>
        <w:pStyle w:val="Heading2"/>
        <w:spacing w:after="200" w:before="480"/>
      </w:pPr>
      <w:r>
        <w:rPr>
          <w:rFonts w:ascii="Inter" w:cs="Inter" w:eastAsia="Inter" w:hAnsi="Inter"/>
          <w:b/>
          <w:bCs/>
          <w:color w:val="1A1A1A"/>
          <w:sz w:val="30"/>
          <w:szCs w:val="30"/>
        </w:rPr>
        <w:t xml:space="preserve">Companion pieces</w:t>
      </w:r>
    </w:p>
    <w:p>
      <w:pPr>
        <w:pStyle w:val="ListParagraph"/>
        <w:numPr>
          <w:ilvl w:val="0"/>
          <w:numId w:val="2"/>
        </w:numPr>
        <w:spacing w:after="80" w:before="0" w:line="320"/>
      </w:pPr>
      <w:r>
        <w:rPr>
          <w:rFonts w:ascii="Inter" w:cs="Inter" w:eastAsia="Inter" w:hAnsi="Inter"/>
          <w:b/>
          <w:bCs/>
          <w:color w:val="1A1A1A"/>
          <w:sz w:val="22"/>
          <w:szCs w:val="22"/>
        </w:rPr>
        <w:t xml:space="preserve">Authority anchor.</w:t>
      </w:r>
      <w:r>
        <w:rPr>
          <w:rFonts w:ascii="Inter" w:cs="Inter" w:eastAsia="Inter" w:hAnsi="Inter"/>
          <w:color w:val="595959"/>
          <w:sz w:val="22"/>
          <w:szCs w:val="22"/>
        </w:rPr>
        <w:t xml:space="preserve"> uxcompanion.co.uk/what-ai-should-not-replace-in-ux — the authority anchor article.</w:t>
      </w:r>
    </w:p>
    <w:p>
      <w:pPr>
        <w:pStyle w:val="ListParagraph"/>
        <w:numPr>
          <w:ilvl w:val="0"/>
          <w:numId w:val="2"/>
        </w:numPr>
        <w:spacing w:after="80" w:before="0" w:line="320"/>
      </w:pPr>
      <w:r>
        <w:rPr>
          <w:rFonts w:ascii="Inter" w:cs="Inter" w:eastAsia="Inter" w:hAnsi="Inter"/>
          <w:b/>
          <w:bCs/>
          <w:color w:val="1A1A1A"/>
          <w:sz w:val="22"/>
          <w:szCs w:val="22"/>
        </w:rPr>
        <w:t xml:space="preserve">Pillar.</w:t>
      </w:r>
      <w:r>
        <w:rPr>
          <w:rFonts w:ascii="Inter" w:cs="Inter" w:eastAsia="Inter" w:hAnsi="Inter"/>
          <w:color w:val="595959"/>
          <w:sz w:val="22"/>
          <w:szCs w:val="22"/>
        </w:rPr>
        <w:t xml:space="preserve"> uxcompanion.co.uk/ai-for-ux-designers — the pillar on AI in UX work.</w:t>
      </w:r>
    </w:p>
    <w:p>
      <w:pPr>
        <w:pStyle w:val="ListParagraph"/>
        <w:numPr>
          <w:ilvl w:val="0"/>
          <w:numId w:val="2"/>
        </w:numPr>
        <w:spacing w:after="80" w:before="0" w:line="320"/>
      </w:pPr>
      <w:r>
        <w:rPr>
          <w:rFonts w:ascii="Inter" w:cs="Inter" w:eastAsia="Inter" w:hAnsi="Inter"/>
          <w:b/>
          <w:bCs/>
          <w:color w:val="1A1A1A"/>
          <w:sz w:val="22"/>
          <w:szCs w:val="22"/>
        </w:rPr>
        <w:t xml:space="preserve">Research.</w:t>
      </w:r>
      <w:r>
        <w:rPr>
          <w:rFonts w:ascii="Inter" w:cs="Inter" w:eastAsia="Inter" w:hAnsi="Inter"/>
          <w:color w:val="595959"/>
          <w:sz w:val="22"/>
          <w:szCs w:val="22"/>
        </w:rPr>
        <w:t xml:space="preserve"> uxcompanion.co.uk/ai-assisted-ux-research — the research deep dive.</w:t>
      </w:r>
    </w:p>
    <w:p>
      <w:pPr>
        <w:pBdr>
          <w:bottom w:val="single" w:color="EDEDEF" w:sz="4" w:space="1"/>
        </w:pBdr>
        <w:spacing w:after="240" w:before="240"/>
      </w:pPr>
      <w:r>
        <w:t xml:space="preserve"/>
      </w:r>
    </w:p>
    <w:p>
      <w:pPr>
        <w:spacing w:after="0" w:before="240"/>
      </w:pPr>
      <w:r>
        <w:rPr>
          <w:rFonts w:ascii="Inter" w:cs="Inter" w:eastAsia="Inter" w:hAnsi="Inter"/>
          <w:i/>
          <w:iCs/>
          <w:color w:val="808080"/>
          <w:sz w:val="18"/>
          <w:szCs w:val="18"/>
        </w:rPr>
        <w:t xml:space="preserve">© 2026 UX Companion. Free to use, share and adapt for your own teams. Attribution appreciated, not required.</w:t>
      </w:r>
    </w:p>
    <w:sectPr>
      <w:headerReference w:type="default" r:id="rId7"/>
      <w:footerReference w:type="default" r:id="rId8"/>
      <w:pgSz w:w="12240" w:h="15840" w:orient="portrait"/>
      <w:pgMar w:top="180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JetBrains Mono" w:cs="JetBrains Mono" w:eastAsia="JetBrains Mono" w:hAnsi="JetBrains Mono"/>
        <w:color w:val="808080"/>
        <w:sz w:val="16"/>
        <w:szCs w:val="16"/>
      </w:rPr>
      <w:t xml:space="preserve">uxcompanion.co.uk / what-ai-should-not-replace-in-ux</w:t>
    </w:r>
    <w:r>
      <w:t xml:space="preserve">	</w:t>
    </w:r>
    <w:r>
      <w:rPr>
        <w:rFonts w:ascii="Inter" w:cs="Inter" w:eastAsia="Inter" w:hAnsi="Inter"/>
        <w:color w:val="808080"/>
        <w:sz w:val="18"/>
        <w:szCs w:val="18"/>
      </w:rPr>
      <w:t xml:space="preserve">Page </w:t>
    </w:r>
    <w:r>
      <w:rPr>
        <w:rFonts w:ascii="Inter" w:cs="Inter" w:eastAsia="Inter" w:hAnsi="Inte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JetBrains Mono" w:cs="JetBrains Mono" w:eastAsia="JetBrains Mono" w:hAnsi="JetBrains Mono"/>
        <w:b/>
        <w:bCs/>
        <w:color w:val="808080"/>
        <w:spacing w:val="40"/>
        <w:sz w:val="16"/>
        <w:szCs w:val="16"/>
      </w:rPr>
      <w:t xml:space="preserve">UX COMPANION</w:t>
    </w:r>
    <w:r>
      <w:t xml:space="preserve">	</w:t>
    </w:r>
    <w:r>
      <w:rPr>
        <w:rFonts w:ascii="Inter" w:cs="Inter" w:eastAsia="Inter" w:hAnsi="Inter"/>
        <w:i/>
        <w:iCs/>
        <w:color w:val="808080"/>
        <w:sz w:val="18"/>
        <w:szCs w:val="18"/>
      </w:rPr>
      <w:t xml:space="preserve">Human Judgement vs AI Support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color w:val="5B47E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Inter" w:cs="Inter" w:eastAsia="Inter" w:hAnsi="Inter"/>
      <w:b/>
      <w:bCs/>
      <w:sz w:val="40"/>
      <w:szCs w:val="40"/>
    </w:rPr>
  </w:style>
  <w:style w:type="paragraph" w:styleId="Heading2">
    <w:name w:val="Heading 2"/>
    <w:basedOn w:val="Normal"/>
    <w:next w:val="Normal"/>
    <w:qFormat/>
    <w:pPr>
      <w:spacing w:after="200" w:before="480"/>
      <w:outlineLvl w:val="1"/>
    </w:pPr>
    <w:rPr>
      <w:rFonts w:ascii="Inter" w:cs="Inter" w:eastAsia="Inter" w:hAnsi="Inter"/>
      <w:b/>
      <w:bCs/>
      <w:sz w:val="30"/>
      <w:szCs w:val="30"/>
    </w:rPr>
  </w:style>
  <w:style w:type="paragraph" w:styleId="Heading3">
    <w:name w:val="Heading 3"/>
    <w:basedOn w:val="Normal"/>
    <w:next w:val="Normal"/>
    <w:qFormat/>
    <w:pPr>
      <w:spacing w:after="120" w:before="320"/>
      <w:outlineLvl w:val="2"/>
    </w:pPr>
    <w:rPr>
      <w:rFonts w:ascii="Inter" w:cs="Inter" w:eastAsia="Inter" w:hAnsi="Inter"/>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Judgement vs AI Support Framework</dc:title>
  <dc:creator>Jamie Pow</dc:creator>
  <cp:lastModifiedBy>Un-named</cp:lastModifiedBy>
  <cp:revision>1</cp:revision>
  <dcterms:created xsi:type="dcterms:W3CDTF">2026-05-23T19:38:33.174Z</dcterms:created>
  <dcterms:modified xsi:type="dcterms:W3CDTF">2026-05-23T19:38:33.174Z</dcterms:modified>
</cp:coreProperties>
</file>

<file path=docProps/custom.xml><?xml version="1.0" encoding="utf-8"?>
<Properties xmlns="http://schemas.openxmlformats.org/officeDocument/2006/custom-properties" xmlns:vt="http://schemas.openxmlformats.org/officeDocument/2006/docPropsVTypes"/>
</file>